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41ADF" w14:textId="3CA79BA7" w:rsidR="00711E3A" w:rsidRPr="002E7C3A" w:rsidRDefault="00711E3A" w:rsidP="00711E3A">
      <w:pPr>
        <w:pStyle w:val="a3"/>
        <w:shd w:val="clear" w:color="auto" w:fill="FFFFFF"/>
        <w:spacing w:before="150" w:beforeAutospacing="0" w:after="150" w:afterAutospacing="0"/>
        <w:ind w:right="950"/>
        <w:rPr>
          <w:rFonts w:ascii="Times New Roman" w:hAnsi="Times New Roman" w:cs="Times New Roman"/>
          <w:color w:val="333333"/>
          <w:sz w:val="20"/>
          <w:szCs w:val="20"/>
        </w:rPr>
      </w:pPr>
    </w:p>
    <w:p w14:paraId="4CC66441" w14:textId="67C2ED20" w:rsidR="00711E3A" w:rsidRPr="002E7C3A" w:rsidRDefault="00711E3A" w:rsidP="00711E3A">
      <w:pPr>
        <w:pStyle w:val="a3"/>
        <w:shd w:val="clear" w:color="auto" w:fill="FFFFFF"/>
        <w:wordWrap w:val="0"/>
        <w:spacing w:before="150" w:beforeAutospacing="0" w:after="150" w:afterAutospacing="0"/>
        <w:ind w:left="150" w:right="150"/>
        <w:jc w:val="both"/>
        <w:rPr>
          <w:rFonts w:cs="Times New Roman"/>
          <w:b/>
          <w:color w:val="333333"/>
          <w:sz w:val="28"/>
          <w:szCs w:val="28"/>
        </w:rPr>
      </w:pPr>
      <w:bookmarkStart w:id="0" w:name="_GoBack"/>
      <w:r w:rsidRPr="002E7C3A">
        <w:rPr>
          <w:rFonts w:cs="Times New Roman" w:hint="eastAsia"/>
          <w:b/>
          <w:color w:val="333333"/>
          <w:sz w:val="28"/>
          <w:szCs w:val="28"/>
        </w:rPr>
        <w:t>附表：四川轻化工大学202</w:t>
      </w:r>
      <w:r w:rsidR="00036695" w:rsidRPr="002E7C3A">
        <w:rPr>
          <w:rFonts w:cs="Times New Roman" w:hint="eastAsia"/>
          <w:b/>
          <w:color w:val="333333"/>
          <w:sz w:val="28"/>
          <w:szCs w:val="28"/>
        </w:rPr>
        <w:t>3</w:t>
      </w:r>
      <w:r w:rsidRPr="002E7C3A">
        <w:rPr>
          <w:rFonts w:cs="Times New Roman" w:hint="eastAsia"/>
          <w:b/>
          <w:color w:val="333333"/>
          <w:sz w:val="28"/>
          <w:szCs w:val="28"/>
        </w:rPr>
        <w:t>年度校级优秀基层教学组织评选结果</w:t>
      </w:r>
    </w:p>
    <w:tbl>
      <w:tblPr>
        <w:tblW w:w="573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5812"/>
        <w:gridCol w:w="1338"/>
      </w:tblGrid>
      <w:tr w:rsidR="00711E3A" w:rsidRPr="00711E3A" w14:paraId="3280C87E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bookmarkEnd w:id="0"/>
          <w:p w14:paraId="59C66C8A" w14:textId="77777777" w:rsidR="00711E3A" w:rsidRPr="008512BE" w:rsidRDefault="00711E3A" w:rsidP="00711E3A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8512BE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2C3ECD7D" w14:textId="77777777" w:rsidR="00711E3A" w:rsidRPr="008512BE" w:rsidRDefault="00711E3A" w:rsidP="00711E3A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8512BE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参评基层教学组织名称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005E08B5" w14:textId="77777777" w:rsidR="00711E3A" w:rsidRPr="008512BE" w:rsidRDefault="00711E3A" w:rsidP="00711E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512BE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036695" w:rsidRPr="00711E3A" w14:paraId="7DA63A2F" w14:textId="77777777" w:rsidTr="008512BE">
        <w:trPr>
          <w:trHeight w:val="510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11986138" w14:textId="5023B286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生物工程学院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1DD6623C" w14:textId="05217040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食品科学与工程系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448356D0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2191962A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6D1307FF" w14:textId="6FB362C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自动化与信息工程学院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0E26A346" w14:textId="056E42EE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自动化系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7B525B9D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39BA4A89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693A941C" w14:textId="126E7F88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0750E19F" w14:textId="13A28F6E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制药工程教研室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44EC565F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7D552CE8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3ACA434F" w14:textId="2B4E1AAF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7C8509DC" w14:textId="68FDF353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过程装备与控制工程系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16D826CC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3BC700E1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47A8C774" w14:textId="500D5A13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30F87AB1" w14:textId="6DC0E968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农村区域发展系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4787B211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2CE00D6E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5C79953F" w14:textId="1FC9639D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3F5F861A" w14:textId="21992E05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毛泽东思想和中国特色社会主义理论体系概论教研室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4EA862B8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4FD5E3C7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2A6FED9C" w14:textId="5882BB9B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22FB3970" w14:textId="3CA061DF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无机非金属材料教研室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1AD74745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41126A4A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5B902E98" w14:textId="5A8BD275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45586D3D" w14:textId="3641E089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网络工程系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6C6385D7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3A4536A2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7A8462FC" w14:textId="796467E9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43D6500A" w14:textId="4764481A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建筑经济与管理系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0FC95817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30D8D3BB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0C4DBB3F" w14:textId="60DAFB75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1D1523ED" w14:textId="3B436F01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美术学系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4F0FEBE0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36695" w:rsidRPr="00711E3A" w14:paraId="0ED85E77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093F813B" w14:textId="762F74A5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化学与环境工程学院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644D752B" w14:textId="7BC7652F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化学与环境工程学院实验中心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0A94F06E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36695" w:rsidRPr="00711E3A" w14:paraId="1D355957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1DACBF0B" w14:textId="6DD0CB13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0729CB3D" w14:textId="2AA806F9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69668626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36695" w:rsidRPr="00711E3A" w14:paraId="55DD9E7D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22B129E9" w14:textId="1922ABAC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01A1982E" w14:textId="7113A25C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英语系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2F57C998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36695" w:rsidRPr="00711E3A" w14:paraId="6D693DBE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321617B0" w14:textId="1798E70B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149776E2" w14:textId="0FD74409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工商管理系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11B87B92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36695" w:rsidRPr="00711E3A" w14:paraId="4FD70BD0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79729A94" w14:textId="5312686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教育与心理科学学院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3CA12A02" w14:textId="21B0E99E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心理学系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0DD56D84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36695" w:rsidRPr="00711E3A" w14:paraId="72A37F11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07ED0082" w14:textId="131238C0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2A393BD1" w14:textId="45DBC52D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法学系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70B88A6E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036695" w:rsidRPr="00711E3A" w14:paraId="06549CC0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054E989B" w14:textId="56D0A396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976" w:type="pct"/>
            <w:shd w:val="clear" w:color="auto" w:fill="auto"/>
            <w:vAlign w:val="center"/>
            <w:hideMark/>
          </w:tcPr>
          <w:p w14:paraId="3341154D" w14:textId="6CA7604A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统计系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62DAFE24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36695" w:rsidRPr="00711E3A" w14:paraId="237DC6D7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  <w:hideMark/>
          </w:tcPr>
          <w:p w14:paraId="770E13EA" w14:textId="03ED14CC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  <w:hideMark/>
          </w:tcPr>
          <w:p w14:paraId="721EF19D" w14:textId="07F4F3A0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声乐教研室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28280CBF" w14:textId="77777777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36695" w:rsidRPr="00711E3A" w14:paraId="66070103" w14:textId="77777777" w:rsidTr="008512BE">
        <w:trPr>
          <w:trHeight w:val="446"/>
        </w:trPr>
        <w:tc>
          <w:tcPr>
            <w:tcW w:w="1339" w:type="pct"/>
            <w:shd w:val="clear" w:color="auto" w:fill="auto"/>
            <w:noWrap/>
            <w:vAlign w:val="center"/>
          </w:tcPr>
          <w:p w14:paraId="1C2AC16C" w14:textId="6F07D0E7" w:rsidR="00036695" w:rsidRPr="00BD66E9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人文学院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</w:tcPr>
          <w:p w14:paraId="2F4B0E9F" w14:textId="4BB956CF" w:rsidR="00036695" w:rsidRPr="00BD66E9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新闻与传播系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D7CC10D" w14:textId="655986DB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36695" w:rsidRPr="00711E3A" w14:paraId="7C0B8359" w14:textId="77777777" w:rsidTr="008512BE">
        <w:trPr>
          <w:trHeight w:val="503"/>
        </w:trPr>
        <w:tc>
          <w:tcPr>
            <w:tcW w:w="1339" w:type="pct"/>
            <w:shd w:val="clear" w:color="auto" w:fill="auto"/>
            <w:noWrap/>
            <w:vAlign w:val="center"/>
          </w:tcPr>
          <w:p w14:paraId="48993FD5" w14:textId="2D36BC03" w:rsidR="00036695" w:rsidRPr="00BD66E9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976" w:type="pct"/>
            <w:shd w:val="clear" w:color="auto" w:fill="auto"/>
            <w:noWrap/>
            <w:vAlign w:val="center"/>
          </w:tcPr>
          <w:p w14:paraId="3A329CE8" w14:textId="6FCA5DEC" w:rsidR="00036695" w:rsidRPr="00BD66E9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3669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专业教研室 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42BA318B" w14:textId="36976F81" w:rsidR="00036695" w:rsidRPr="00711E3A" w:rsidRDefault="00036695" w:rsidP="00BD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11E3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48BB4152" w14:textId="4ED3F76F" w:rsidR="00C50678" w:rsidRPr="00AC1A66" w:rsidRDefault="00C50678" w:rsidP="00AC1A66"/>
    <w:sectPr w:rsidR="00C50678" w:rsidRPr="00AC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78"/>
    <w:rsid w:val="00036695"/>
    <w:rsid w:val="002E7C3A"/>
    <w:rsid w:val="003B7EF1"/>
    <w:rsid w:val="004A7465"/>
    <w:rsid w:val="00711E3A"/>
    <w:rsid w:val="008512BE"/>
    <w:rsid w:val="009A7CE7"/>
    <w:rsid w:val="00AC1A66"/>
    <w:rsid w:val="00BD66E9"/>
    <w:rsid w:val="00C50678"/>
    <w:rsid w:val="00E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1C9C"/>
  <w15:docId w15:val="{91CE9E93-0F84-48D5-8207-A2CE222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711E3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1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</dc:creator>
  <cp:keywords/>
  <dc:description/>
  <cp:lastModifiedBy>何飞池</cp:lastModifiedBy>
  <cp:revision>2</cp:revision>
  <dcterms:created xsi:type="dcterms:W3CDTF">2024-10-14T04:00:00Z</dcterms:created>
  <dcterms:modified xsi:type="dcterms:W3CDTF">2024-10-14T04:00:00Z</dcterms:modified>
</cp:coreProperties>
</file>